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DESCUBRE LA IMPORTANCIA DE LOS AROMAS EN TU DÍA</w:t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14 de Octubre 2021-  </w:t>
      </w:r>
      <w:r w:rsidDel="00000000" w:rsidR="00000000" w:rsidRPr="00000000">
        <w:rPr>
          <w:rtl w:val="0"/>
        </w:rPr>
        <w:t xml:space="preserve">Tu estado de ánimo puede cambiar en el momento que tú lo decides, solo basta con consentirte, cuidarte y complementar tu atuendo con el gran toque final... ¡tu perfume favorito!, Pero… ¿No sería maravilloso que tu fragancia tenga el poder de transformar tus </w:t>
      </w:r>
      <w:r w:rsidDel="00000000" w:rsidR="00000000" w:rsidRPr="00000000">
        <w:rPr>
          <w:rtl w:val="0"/>
        </w:rPr>
        <w:t xml:space="preserve">emociones?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Definitivamente tus sentimientos pueden dar un giro sumamente positivo si realmente cuentas con los elementos adecuados que sean capaces de brindarle mayor satisfacción a tu vida y es que es un hecho que si tu te estas bien contigo, también lo vas a estar con las personas que te rodean, también en el trabajo, con tus amistades y con tu pareja.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Es por ello que </w:t>
      </w:r>
      <w:r w:rsidDel="00000000" w:rsidR="00000000" w:rsidRPr="00000000">
        <w:rPr>
          <w:b w:val="1"/>
          <w:rtl w:val="0"/>
        </w:rPr>
        <w:t xml:space="preserve">Ésika</w:t>
      </w:r>
      <w:r w:rsidDel="00000000" w:rsidR="00000000" w:rsidRPr="00000000">
        <w:rPr>
          <w:rtl w:val="0"/>
        </w:rPr>
        <w:t xml:space="preserve"> presenta </w:t>
      </w:r>
      <w:r w:rsidDel="00000000" w:rsidR="00000000" w:rsidRPr="00000000">
        <w:rPr>
          <w:b w:val="1"/>
          <w:i w:val="1"/>
          <w:rtl w:val="0"/>
        </w:rPr>
        <w:t xml:space="preserve">Émotions, </w:t>
      </w:r>
      <w:r w:rsidDel="00000000" w:rsidR="00000000" w:rsidRPr="00000000">
        <w:rPr>
          <w:rtl w:val="0"/>
        </w:rPr>
        <w:t xml:space="preserve">una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asombrosa </w:t>
      </w:r>
      <w:r w:rsidDel="00000000" w:rsidR="00000000" w:rsidRPr="00000000">
        <w:rPr>
          <w:rtl w:val="0"/>
        </w:rPr>
        <w:t xml:space="preserve">línea que activa tus emociones gracias a sus aromas, porque está comprobado neurológicamente que pueden ayudarte a recargarte de energía o darte una dosis de alegría, un respiro, también equilibrio y tener la calma adecuada para de esa forma lograr transformar tu estado de ánimo cuando sea conveniente.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Creados con una tecnología vanguardista a través de una prueba de neurociencia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que permite ir más allá para observar en tiempo real qué partes del cerebro se activan al ser expuestos a alguna fragancia de </w:t>
      </w:r>
      <w:r w:rsidDel="00000000" w:rsidR="00000000" w:rsidRPr="00000000">
        <w:rPr>
          <w:b w:val="1"/>
          <w:i w:val="1"/>
          <w:rtl w:val="0"/>
        </w:rPr>
        <w:t xml:space="preserve">Émotions</w:t>
      </w:r>
      <w:r w:rsidDel="00000000" w:rsidR="00000000" w:rsidRPr="00000000">
        <w:rPr>
          <w:rtl w:val="0"/>
        </w:rPr>
        <w:t xml:space="preserve">, que por sus cualidades aromáticas e ingredientes 100% naturales, la sensación de fuerza que cada uno te brinda hará que tus días sean perfectos. Con </w:t>
      </w:r>
      <w:r w:rsidDel="00000000" w:rsidR="00000000" w:rsidRPr="00000000">
        <w:rPr>
          <w:b w:val="1"/>
          <w:i w:val="1"/>
          <w:rtl w:val="0"/>
        </w:rPr>
        <w:t xml:space="preserve">Happy </w:t>
      </w:r>
      <w:r w:rsidDel="00000000" w:rsidR="00000000" w:rsidRPr="00000000">
        <w:rPr>
          <w:rtl w:val="0"/>
        </w:rPr>
        <w:t xml:space="preserve">podrás disfrutar de la frescura de los frutos rojos como frambuesa y grosella negra; con </w:t>
      </w:r>
      <w:r w:rsidDel="00000000" w:rsidR="00000000" w:rsidRPr="00000000">
        <w:rPr>
          <w:b w:val="1"/>
          <w:i w:val="1"/>
          <w:rtl w:val="0"/>
        </w:rPr>
        <w:t xml:space="preserve">Energy, </w:t>
      </w:r>
      <w:r w:rsidDel="00000000" w:rsidR="00000000" w:rsidRPr="00000000">
        <w:rPr>
          <w:rtl w:val="0"/>
        </w:rPr>
        <w:t xml:space="preserve">llénate de dicha con la esencia de los críticos de la toronja, la naranja y el limón; Y por último con </w:t>
      </w:r>
      <w:r w:rsidDel="00000000" w:rsidR="00000000" w:rsidRPr="00000000">
        <w:rPr>
          <w:b w:val="1"/>
          <w:i w:val="1"/>
          <w:rtl w:val="0"/>
        </w:rPr>
        <w:t xml:space="preserve">Calm</w:t>
      </w:r>
      <w:r w:rsidDel="00000000" w:rsidR="00000000" w:rsidRPr="00000000">
        <w:rPr>
          <w:rtl w:val="0"/>
        </w:rPr>
        <w:t xml:space="preserve">, goza de paz y tranquilidad con el poder absoluto de lavanda.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Transformar tu rutina y hacerla especial es muy fácil, sobre todo porque ahora puedes elegir el perfume ideal, el cual se adapte a ti para acompañarte a dar cada paso con seguridad, confianza, diversión y placer para así lograr que cada día sea único y lleno de experiencias que recuerden el valor que tiene tu estabilidad emocional.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Recuerda que no hay nadie más importante que tú. Llegó el momento de cambiar lo que sientes con </w:t>
      </w:r>
      <w:r w:rsidDel="00000000" w:rsidR="00000000" w:rsidRPr="00000000">
        <w:rPr>
          <w:b w:val="1"/>
          <w:i w:val="1"/>
          <w:rtl w:val="0"/>
        </w:rPr>
        <w:t xml:space="preserve">Émotions </w:t>
      </w:r>
      <w:r w:rsidDel="00000000" w:rsidR="00000000" w:rsidRPr="00000000">
        <w:rPr>
          <w:rtl w:val="0"/>
        </w:rPr>
        <w:t xml:space="preserve">y de vivir plenamente. Conoce la increíble línea de </w:t>
      </w:r>
      <w:r w:rsidDel="00000000" w:rsidR="00000000" w:rsidRPr="00000000">
        <w:rPr>
          <w:b w:val="1"/>
          <w:rtl w:val="0"/>
        </w:rPr>
        <w:t xml:space="preserve">Ésika, </w:t>
      </w:r>
      <w:r w:rsidDel="00000000" w:rsidR="00000000" w:rsidRPr="00000000">
        <w:rPr>
          <w:rtl w:val="0"/>
        </w:rPr>
        <w:t xml:space="preserve">acércate con  tu distribuidora independiente de belleza, o en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 Tienda Online</w:t>
        </w:r>
      </w:hyperlink>
      <w:r w:rsidDel="00000000" w:rsidR="00000000" w:rsidRPr="00000000">
        <w:rPr>
          <w:rtl w:val="0"/>
        </w:rPr>
        <w:t xml:space="preserve">. Y dale la bienvenida a una viveza fuera de serie.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Acerca de Ésika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Fundada en Perú,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es una marca de cosméticos y cuidado personal que cree en la belleza de todas las mujeres, sin importar el tono de piel, estilo y personalidad.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co-crea los productos más innovadores, con la más alta tecnología y calidad ¡No testea en animales! y está comprometida a cuidar y proteger el medio ambiente.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tiene presencia en 14 países de Latinoamérica, forma parte de Belcorp y cuenta con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L’Bel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Cyzone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como marcas hermanas, así como una creciente presencia digital que puede encontrarse a través de sus catálogos en línea y su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app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Asesor de Belleza.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https://www.facebook.com/esika.belcorp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https://www.instagram.com/esikabelcorp/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Twitter: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https://twitter.com/EsikaBelcorp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1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Another Company 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Laura Briones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Account Executive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Cel: (+52)  55 13 72 93 30</w:t>
      </w:r>
    </w:p>
    <w:p w:rsidR="00000000" w:rsidDel="00000000" w:rsidP="00000000" w:rsidRDefault="00000000" w:rsidRPr="00000000" w14:paraId="00000023">
      <w:pPr>
        <w:rPr>
          <w:sz w:val="23"/>
          <w:szCs w:val="23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laura.briones@another.co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662238" cy="104853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2238" cy="10485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twitter.com/EsikaBelcorp" TargetMode="External"/><Relationship Id="rId5" Type="http://schemas.openxmlformats.org/officeDocument/2006/relationships/styles" Target="styles.xml"/><Relationship Id="rId6" Type="http://schemas.openxmlformats.org/officeDocument/2006/relationships/hyperlink" Target="https://esika.tiendabelcorp.com/mx/consultora/TiendaDeBrenda/inicio" TargetMode="External"/><Relationship Id="rId7" Type="http://schemas.openxmlformats.org/officeDocument/2006/relationships/hyperlink" Target="https://www.facebook.com/esika.belcorp" TargetMode="External"/><Relationship Id="rId8" Type="http://schemas.openxmlformats.org/officeDocument/2006/relationships/hyperlink" Target="https://www.instagram.com/esikabelcorp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